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1345ec2714d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7ebfe480ca4b04"/>
      <w:footerReference xmlns:r="http://schemas.openxmlformats.org/officeDocument/2006/relationships" w:type="default" r:id="R94fc5dde97e7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CAPITAL AS   ·   Org.nr 812 318 632   ·   Gregers Grams vei 6B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ebfe480ca4b04" /><Relationship Type="http://schemas.openxmlformats.org/officeDocument/2006/relationships/footer" Target="/word/footer1.xml" Id="R94fc5dde97e748d6" /></Relationships>
</file>