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a4d6f52174f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LUBBA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LUBBA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46c0f8ce514dd6"/>
      <w:footerReference xmlns:r="http://schemas.openxmlformats.org/officeDocument/2006/relationships" w:type="default" r:id="Rc4c1c9a384aa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LUBBA AS   ·   Org.nr 820 632 362   ·   c/o Landbø Regnskap AS,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6c0f8ce514dd6" /><Relationship Type="http://schemas.openxmlformats.org/officeDocument/2006/relationships/footer" Target="/word/footer1.xml" Id="Rc4c1c9a384aa4049" /></Relationships>
</file>