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88320157cd49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 CAPITAL AS</w:t>
      </w:r>
    </w:p>
    <w:sectPr>
      <w:headerReference xmlns:r="http://schemas.openxmlformats.org/officeDocument/2006/relationships" w:type="default" r:id="Ra7e8b48b89624dd4"/>
      <w:footerReference xmlns:r="http://schemas.openxmlformats.org/officeDocument/2006/relationships" w:type="default" r:id="Rfe80c63cda884a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 CAPITAL AS   ·   Org.nr 826 077 212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e8b48b89624dd4" /><Relationship Type="http://schemas.openxmlformats.org/officeDocument/2006/relationships/footer" Target="/word/footer1.xml" Id="Rfe80c63cda884a2c" /></Relationships>
</file>