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d1adf4bfa43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FORVIS MAZARS OUTSOURCING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FORVIS MAZARS OUTSOURCING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f6a0e7a6164b76"/>
      <w:footerReference xmlns:r="http://schemas.openxmlformats.org/officeDocument/2006/relationships" w:type="default" r:id="R016a7211ac04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FORVIS MAZARS OUTSOURCING AS   ·   Org.nr 828 044 702   ·   c/o Mazars AS, Fridtjof Nansens vei 19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FORVIS MAZARS OUTSOURCING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6a0e7a6164b76" /><Relationship Type="http://schemas.openxmlformats.org/officeDocument/2006/relationships/footer" Target="/word/footer1.xml" Id="R016a7211ac044cf2" /></Relationships>
</file>