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4a03c89e5a40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VIOLINA AS</w:t>
      </w:r>
    </w:p>
    <w:sectPr>
      <w:headerReference xmlns:r="http://schemas.openxmlformats.org/officeDocument/2006/relationships" w:type="default" r:id="R3ce013c97f8f48c0"/>
      <w:footerReference xmlns:r="http://schemas.openxmlformats.org/officeDocument/2006/relationships" w:type="default" r:id="R4f8dfb43d9bf41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VIOLINA AS   ·   Org.nr 842 533 252   ·   8.etasje, Ruseløkkveien 26   ·   0251 OSLO   ·   roy.myklebust@abgsc.no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VIOLINA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e013c97f8f48c0" /><Relationship Type="http://schemas.openxmlformats.org/officeDocument/2006/relationships/footer" Target="/word/footer1.xml" Id="R4f8dfb43d9bf411a" /></Relationships>
</file>