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898fe4a19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3d05f7784390"/>
      <w:footerReference xmlns:r="http://schemas.openxmlformats.org/officeDocument/2006/relationships" w:type="default" r:id="R98beb6b83f62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 INVEST ANS   ·   Org.nr 855 433 532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3d05f7784390" /><Relationship Type="http://schemas.openxmlformats.org/officeDocument/2006/relationships/footer" Target="/word/footer1.xml" Id="R98beb6b83f62485e" /></Relationships>
</file>