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39dd37044547c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SELECTIONGROUP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SELECTIONGROUP AS</w:t>
      </w:r>
    </w:p>
    <w:sectPr>
      <w:headerReference xmlns:r="http://schemas.openxmlformats.org/officeDocument/2006/relationships" w:type="default" r:id="R7ad6d77b22ab47df"/>
      <w:footerReference xmlns:r="http://schemas.openxmlformats.org/officeDocument/2006/relationships" w:type="default" r:id="R23f07e7aaa1a4a3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SELECTIONGROUP AS   ·   Org.nr 871 075 352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SELECTIONGROUP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ad6d77b22ab47df" /><Relationship Type="http://schemas.openxmlformats.org/officeDocument/2006/relationships/footer" Target="/word/footer1.xml" Id="R23f07e7aaa1a4a3e" /></Relationships>
</file>