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da1cef9c042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BRAATHEN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BRAATHEN &amp; PARTNERS AS</w:t>
      </w:r>
    </w:p>
    <w:sectPr>
      <w:headerReference xmlns:r="http://schemas.openxmlformats.org/officeDocument/2006/relationships" w:type="default" r:id="R530373b106184da0"/>
      <w:footerReference xmlns:r="http://schemas.openxmlformats.org/officeDocument/2006/relationships" w:type="default" r:id="R64e97f745f8647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373b106184da0" /><Relationship Type="http://schemas.openxmlformats.org/officeDocument/2006/relationships/footer" Target="/word/footer1.xml" Id="R64e97f745f864778" /></Relationships>
</file>