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32c38492cc4f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FLORABAKKEN AS</w:t>
      </w:r>
    </w:p>
    <w:sectPr>
      <w:headerReference xmlns:r="http://schemas.openxmlformats.org/officeDocument/2006/relationships" w:type="default" r:id="Rcd4b4c0804e340d8"/>
      <w:footerReference xmlns:r="http://schemas.openxmlformats.org/officeDocument/2006/relationships" w:type="default" r:id="R52eba00c297045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FLORABAKKEN AS   ·   Org.nr 888 016 732   ·   Florabakken 10   ·   1162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FLORABAKKEN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4b4c0804e340d8" /><Relationship Type="http://schemas.openxmlformats.org/officeDocument/2006/relationships/footer" Target="/word/footer1.xml" Id="R52eba00c297045ba" /></Relationships>
</file>