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b553c175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MANAGEMENT AS.</w:t>
      </w:r>
    </w:p>
    <w:sectPr>
      <w:headerReference xmlns:r="http://schemas.openxmlformats.org/officeDocument/2006/relationships" w:type="default" r:id="R78e5b414fe4844ba"/>
      <w:footerReference xmlns:r="http://schemas.openxmlformats.org/officeDocument/2006/relationships" w:type="default" r:id="R8b66787d0058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5b414fe4844ba" /><Relationship Type="http://schemas.openxmlformats.org/officeDocument/2006/relationships/footer" Target="/word/footer1.xml" Id="R8b66787d00584319" /></Relationships>
</file>