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3056a115a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FALNES AS</w:t>
      </w:r>
    </w:p>
    <w:sectPr>
      <w:headerReference xmlns:r="http://schemas.openxmlformats.org/officeDocument/2006/relationships" w:type="default" r:id="R7bef4c717f7e447e"/>
      <w:footerReference xmlns:r="http://schemas.openxmlformats.org/officeDocument/2006/relationships" w:type="default" r:id="R4221f302e818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FALNES AS   ·   Org.nr 888 832 602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FALNES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f4c717f7e447e" /><Relationship Type="http://schemas.openxmlformats.org/officeDocument/2006/relationships/footer" Target="/word/footer1.xml" Id="R4221f302e8184552" /></Relationships>
</file>