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30665761e1432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Tønsberg,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 INVEST AS</w:t>
      </w:r>
    </w:p>
    <w:sectPr>
      <w:headerReference xmlns:r="http://schemas.openxmlformats.org/officeDocument/2006/relationships" w:type="default" r:id="R40098344c90f4994"/>
      <w:footerReference xmlns:r="http://schemas.openxmlformats.org/officeDocument/2006/relationships" w:type="default" r:id="Re63b243ec092441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 INVEST AS   ·   Org.nr 888 975 942   ·   c/o TomCon AS, Kilengaten 15   ·   3117 TØNSBERG   ·   Tlf. 33 00 48 80   ·   tom@tomcon.no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0098344c90f4994" /><Relationship Type="http://schemas.openxmlformats.org/officeDocument/2006/relationships/footer" Target="/word/footer1.xml" Id="Re63b243ec092441b" /></Relationships>
</file>