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d5b7daaee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QVIPSDALEN EFTERRETNINGER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QVIPSDALEN EFTERRETNINGER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cac5215cfa4e01"/>
      <w:footerReference xmlns:r="http://schemas.openxmlformats.org/officeDocument/2006/relationships" w:type="default" r:id="R7c64401fc0c2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QVIPSDALEN EFTERRETNINGER AS   ·   Org.nr 889 158 522   ·   Hvalstadveien 46C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QVIPSDALEN EFTERRETNINGER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ac5215cfa4e01" /><Relationship Type="http://schemas.openxmlformats.org/officeDocument/2006/relationships/footer" Target="/word/footer1.xml" Id="R7c64401fc0c24f2f" /></Relationships>
</file>