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d54549cbe442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RIGAR AS, org.nr 889 233 192,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30dff13cafad422e"/>
      <w:footerReference xmlns:r="http://schemas.openxmlformats.org/officeDocument/2006/relationships" w:type="default" r:id="R81b3b4ac05e74c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dff13cafad422e" /><Relationship Type="http://schemas.openxmlformats.org/officeDocument/2006/relationships/footer" Target="/word/footer1.xml" Id="R81b3b4ac05e74c55" /></Relationships>
</file>