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427f4068349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LORCK INVEST AS, org.nr 889 320 362,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aa795c5d58494191"/>
      <w:footerReference xmlns:r="http://schemas.openxmlformats.org/officeDocument/2006/relationships" w:type="default" r:id="R7aed2756aefb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95c5d58494191" /><Relationship Type="http://schemas.openxmlformats.org/officeDocument/2006/relationships/footer" Target="/word/footer1.xml" Id="R7aed2756aefb4089" /></Relationships>
</file>