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4bae5b1ed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LORCK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LORCK INVEST AS</w:t>
      </w:r>
    </w:p>
    <w:sectPr>
      <w:headerReference xmlns:r="http://schemas.openxmlformats.org/officeDocument/2006/relationships" w:type="default" r:id="R99063010aeba4495"/>
      <w:footerReference xmlns:r="http://schemas.openxmlformats.org/officeDocument/2006/relationships" w:type="default" r:id="Rc6f2602096d6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63010aeba4495" /><Relationship Type="http://schemas.openxmlformats.org/officeDocument/2006/relationships/footer" Target="/word/footer1.xml" Id="Rc6f2602096d64373" /></Relationships>
</file>