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5d88d887b846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LORCK INVEST AS</w:t>
      </w:r>
    </w:p>
    <w:sectPr>
      <w:headerReference xmlns:r="http://schemas.openxmlformats.org/officeDocument/2006/relationships" w:type="default" r:id="R923aefe7e6464a3f"/>
      <w:footerReference xmlns:r="http://schemas.openxmlformats.org/officeDocument/2006/relationships" w:type="default" r:id="Rb24b5c809df348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3aefe7e6464a3f" /><Relationship Type="http://schemas.openxmlformats.org/officeDocument/2006/relationships/footer" Target="/word/footer1.xml" Id="Rb24b5c809df348bf" /></Relationships>
</file>