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4ec7ff25640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HJELPI AS</w:t>
      </w:r>
    </w:p>
    <w:sectPr>
      <w:headerReference xmlns:r="http://schemas.openxmlformats.org/officeDocument/2006/relationships" w:type="default" r:id="R0ab716a913f44dc1"/>
      <w:footerReference xmlns:r="http://schemas.openxmlformats.org/officeDocument/2006/relationships" w:type="default" r:id="Rc2a1b5a3052e4d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716a913f44dc1" /><Relationship Type="http://schemas.openxmlformats.org/officeDocument/2006/relationships/footer" Target="/word/footer1.xml" Id="Rc2a1b5a3052e4df3" /></Relationships>
</file>