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e3671bc874e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LOKOMOTIVPERSONALETS FORENING DRAMMEN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LOKOMOTIVPERSONALETS FORENING DRAMMEN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43ac5932bb4c4d"/>
      <w:footerReference xmlns:r="http://schemas.openxmlformats.org/officeDocument/2006/relationships" w:type="default" r:id="R927b635ceb5d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3ac5932bb4c4d" /><Relationship Type="http://schemas.openxmlformats.org/officeDocument/2006/relationships/footer" Target="/word/footer1.xml" Id="R927b635ceb5d4c1f" /></Relationships>
</file>