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77e986814e44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NESSE INVEST AS, org.nr 899 328 132,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NESSE INVEST AS</w:t>
      </w:r>
    </w:p>
    <w:sectPr>
      <w:headerReference xmlns:r="http://schemas.openxmlformats.org/officeDocument/2006/relationships" w:type="default" r:id="Rbfbec940f47c4d4c"/>
      <w:footerReference xmlns:r="http://schemas.openxmlformats.org/officeDocument/2006/relationships" w:type="default" r:id="R130aa7e6590e49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bec940f47c4d4c" /><Relationship Type="http://schemas.openxmlformats.org/officeDocument/2006/relationships/footer" Target="/word/footer1.xml" Id="R130aa7e6590e4991" /></Relationships>
</file>