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aa51eeeb3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CAPITAL AS</w:t>
      </w:r>
    </w:p>
    <w:sectPr>
      <w:headerReference xmlns:r="http://schemas.openxmlformats.org/officeDocument/2006/relationships" w:type="default" r:id="Rc9b8695a849d474f"/>
      <w:footerReference xmlns:r="http://schemas.openxmlformats.org/officeDocument/2006/relationships" w:type="default" r:id="Rce3f605a656d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8695a849d474f" /><Relationship Type="http://schemas.openxmlformats.org/officeDocument/2006/relationships/footer" Target="/word/footer1.xml" Id="Rce3f605a656d4ebd" /></Relationships>
</file>