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bff269d5f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CLAUSEN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CLAUSEN REKNESKAP AS</w:t>
      </w:r>
    </w:p>
    <w:sectPr>
      <w:headerReference xmlns:r="http://schemas.openxmlformats.org/officeDocument/2006/relationships" w:type="default" r:id="R6be9a8d2fb1e499c"/>
      <w:footerReference xmlns:r="http://schemas.openxmlformats.org/officeDocument/2006/relationships" w:type="default" r:id="Rae3f3d4f5908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9a8d2fb1e499c" /><Relationship Type="http://schemas.openxmlformats.org/officeDocument/2006/relationships/footer" Target="/word/footer1.xml" Id="Rae3f3d4f59084de8" /></Relationships>
</file>