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2e63f149b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JOBSEN INVEST AS.</w:t>
      </w:r>
    </w:p>
    <w:sectPr>
      <w:headerReference xmlns:r="http://schemas.openxmlformats.org/officeDocument/2006/relationships" w:type="default" r:id="R6d9230ccbc9f4666"/>
      <w:footerReference xmlns:r="http://schemas.openxmlformats.org/officeDocument/2006/relationships" w:type="default" r:id="Re973a2ebb2a5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230ccbc9f4666" /><Relationship Type="http://schemas.openxmlformats.org/officeDocument/2006/relationships/footer" Target="/word/footer1.xml" Id="Re973a2ebb2a54b81" /></Relationships>
</file>