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47f264cae4c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HAKKEBO HOLDING AS</w:t>
      </w:r>
    </w:p>
    <w:sectPr>
      <w:headerReference xmlns:r="http://schemas.openxmlformats.org/officeDocument/2006/relationships" w:type="default" r:id="R3f523400aa7f44fc"/>
      <w:footerReference xmlns:r="http://schemas.openxmlformats.org/officeDocument/2006/relationships" w:type="default" r:id="R58c0d804a023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23400aa7f44fc" /><Relationship Type="http://schemas.openxmlformats.org/officeDocument/2006/relationships/footer" Target="/word/footer1.xml" Id="R58c0d804a0234b8e" /></Relationships>
</file>