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d408a4937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VEDO AS.</w:t>
      </w:r>
    </w:p>
    <w:sectPr>
      <w:headerReference xmlns:r="http://schemas.openxmlformats.org/officeDocument/2006/relationships" w:type="default" r:id="R6ed6fd6ba10f4b18"/>
      <w:footerReference xmlns:r="http://schemas.openxmlformats.org/officeDocument/2006/relationships" w:type="default" r:id="R0b532fa18dc5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6fd6ba10f4b18" /><Relationship Type="http://schemas.openxmlformats.org/officeDocument/2006/relationships/footer" Target="/word/footer1.xml" Id="R0b532fa18dc549cf" /></Relationships>
</file>