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0a07914c9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BOLSØNES INVEST AS.</w:t>
      </w:r>
    </w:p>
    <w:sectPr>
      <w:headerReference xmlns:r="http://schemas.openxmlformats.org/officeDocument/2006/relationships" w:type="default" r:id="R65239099b5e14c06"/>
      <w:footerReference xmlns:r="http://schemas.openxmlformats.org/officeDocument/2006/relationships" w:type="default" r:id="R8e3b68cd0d45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39099b5e14c06" /><Relationship Type="http://schemas.openxmlformats.org/officeDocument/2006/relationships/footer" Target="/word/footer1.xml" Id="R8e3b68cd0d454fd1" /></Relationships>
</file>