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2cbbd237bf41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STENOCO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Rådal,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STENOCO AS</w:t>
      </w:r>
    </w:p>
    <w:sectPr>
      <w:headerReference xmlns:r="http://schemas.openxmlformats.org/officeDocument/2006/relationships" w:type="default" r:id="R604c7859669d4104"/>
      <w:footerReference xmlns:r="http://schemas.openxmlformats.org/officeDocument/2006/relationships" w:type="default" r:id="R134e5cc67b664c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STENOCO AS   ·   Org.nr 913 024 508   ·   Nordåsneset 11   ·   5235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STENOCO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4c7859669d4104" /><Relationship Type="http://schemas.openxmlformats.org/officeDocument/2006/relationships/footer" Target="/word/footer1.xml" Id="R134e5cc67b664c05" /></Relationships>
</file>