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002d14c314d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FRIKASA AS</w:t>
      </w:r>
    </w:p>
    <w:sectPr>
      <w:headerReference xmlns:r="http://schemas.openxmlformats.org/officeDocument/2006/relationships" w:type="default" r:id="R0041fd6116fb46ec"/>
      <w:footerReference xmlns:r="http://schemas.openxmlformats.org/officeDocument/2006/relationships" w:type="default" r:id="R8ac31d160946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FRIKASA AS   ·   Org.nr 913 784 367   ·   Skådalsveien 12B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FRIKASA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1fd6116fb46ec" /><Relationship Type="http://schemas.openxmlformats.org/officeDocument/2006/relationships/footer" Target="/word/footer1.xml" Id="R8ac31d16094644a6" /></Relationships>
</file>