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97b1f7fb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FRIKASA AS</w:t>
      </w:r>
    </w:p>
    <w:sectPr>
      <w:headerReference xmlns:r="http://schemas.openxmlformats.org/officeDocument/2006/relationships" w:type="default" r:id="R380567fe75ab4769"/>
      <w:footerReference xmlns:r="http://schemas.openxmlformats.org/officeDocument/2006/relationships" w:type="default" r:id="R525c74d612a9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FRIKASA AS   ·   Org.nr 913 784 367   ·   Skådalsveien 12B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FRIKASA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567fe75ab4769" /><Relationship Type="http://schemas.openxmlformats.org/officeDocument/2006/relationships/footer" Target="/word/footer1.xml" Id="R525c74d612a94ad6" /></Relationships>
</file>