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70dbee901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 EIENDOM AS</w:t>
      </w:r>
    </w:p>
    <w:sectPr>
      <w:headerReference xmlns:r="http://schemas.openxmlformats.org/officeDocument/2006/relationships" w:type="default" r:id="R35b87c4188a34ac5"/>
      <w:footerReference xmlns:r="http://schemas.openxmlformats.org/officeDocument/2006/relationships" w:type="default" r:id="R86245b08f3b5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 EIENDOM AS   ·   Org.nr 913 864 670   ·   Kongsbergveien 252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87c4188a34ac5" /><Relationship Type="http://schemas.openxmlformats.org/officeDocument/2006/relationships/footer" Target="/word/footer1.xml" Id="R86245b08f3b543f7" /></Relationships>
</file>