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186605a3b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YXNA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YXNA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234bed3f2f479b"/>
      <w:footerReference xmlns:r="http://schemas.openxmlformats.org/officeDocument/2006/relationships" w:type="default" r:id="Recdeda572514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YXNA AS   ·   Org.nr 913 884 205   ·   c/o Intunor Services Saltdal AS, Håndverkeren 1   ·   8250 ROGNAN   ·   roger@edelfarm.no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YXNA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34bed3f2f479b" /><Relationship Type="http://schemas.openxmlformats.org/officeDocument/2006/relationships/footer" Target="/word/footer1.xml" Id="Recdeda57251443f4" /></Relationships>
</file>