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8715aa1db4d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YXNA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Rognan,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YXNA AS</w:t>
      </w:r>
    </w:p>
    <w:sectPr>
      <w:headerReference xmlns:r="http://schemas.openxmlformats.org/officeDocument/2006/relationships" w:type="default" r:id="R0a963ef2e5c84169"/>
      <w:footerReference xmlns:r="http://schemas.openxmlformats.org/officeDocument/2006/relationships" w:type="default" r:id="R387ac2a66f59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YXNA AS   ·   Org.nr 913 884 205   ·   c/o Intunor Services Saltdal AS, Håndverkeren 1   ·   8250 ROGNAN   ·   roger@edelfarm.no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YXNA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63ef2e5c84169" /><Relationship Type="http://schemas.openxmlformats.org/officeDocument/2006/relationships/footer" Target="/word/footer1.xml" Id="R387ac2a66f594e3e" /></Relationships>
</file>