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6b288d9ba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JHESTÅS AS.</w:t>
      </w:r>
    </w:p>
    <w:sectPr>
      <w:headerReference xmlns:r="http://schemas.openxmlformats.org/officeDocument/2006/relationships" w:type="default" r:id="R3fd4a8fef0f74b0c"/>
      <w:footerReference xmlns:r="http://schemas.openxmlformats.org/officeDocument/2006/relationships" w:type="default" r:id="Rca21c469a178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a8fef0f74b0c" /><Relationship Type="http://schemas.openxmlformats.org/officeDocument/2006/relationships/footer" Target="/word/footer1.xml" Id="Rca21c469a1784751" /></Relationships>
</file>