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4068394fc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STENBAKK HOLDING AS.</w:t>
      </w:r>
    </w:p>
    <w:sectPr>
      <w:headerReference xmlns:r="http://schemas.openxmlformats.org/officeDocument/2006/relationships" w:type="default" r:id="Rc8d9860ec42847a6"/>
      <w:footerReference xmlns:r="http://schemas.openxmlformats.org/officeDocument/2006/relationships" w:type="default" r:id="R68cf52b8f7f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9860ec42847a6" /><Relationship Type="http://schemas.openxmlformats.org/officeDocument/2006/relationships/footer" Target="/word/footer1.xml" Id="R68cf52b8f7fd4fd1" /></Relationships>
</file>