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e9caef98a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 ELIASSEN AS.</w:t>
      </w:r>
    </w:p>
    <w:sectPr>
      <w:headerReference xmlns:r="http://schemas.openxmlformats.org/officeDocument/2006/relationships" w:type="default" r:id="Rbe13cec9a9d44982"/>
      <w:footerReference xmlns:r="http://schemas.openxmlformats.org/officeDocument/2006/relationships" w:type="default" r:id="R5dbd7c505aa0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3cec9a9d44982" /><Relationship Type="http://schemas.openxmlformats.org/officeDocument/2006/relationships/footer" Target="/word/footer1.xml" Id="R5dbd7c505aa04a51" /></Relationships>
</file>