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f9916771db46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FBG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FBG INVEST AS</w:t>
      </w:r>
    </w:p>
    <w:sectPr>
      <w:headerReference xmlns:r="http://schemas.openxmlformats.org/officeDocument/2006/relationships" w:type="default" r:id="Raab09df3874e4033"/>
      <w:footerReference xmlns:r="http://schemas.openxmlformats.org/officeDocument/2006/relationships" w:type="default" r:id="R4e7144f0e78d42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FBG INVEST AS   ·   Org.nr 916 688 768   ·   c/o Frode Bøe Gulliksen, Seladons vei 4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b09df3874e4033" /><Relationship Type="http://schemas.openxmlformats.org/officeDocument/2006/relationships/footer" Target="/word/footer1.xml" Id="R4e7144f0e78d42c3" /></Relationships>
</file>