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2f47b9ea6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TITLESTAD &amp; HAUGER AS.</w:t>
      </w:r>
    </w:p>
    <w:sectPr>
      <w:headerReference xmlns:r="http://schemas.openxmlformats.org/officeDocument/2006/relationships" w:type="default" r:id="R41c085cfb1174d5d"/>
      <w:footerReference xmlns:r="http://schemas.openxmlformats.org/officeDocument/2006/relationships" w:type="default" r:id="R4068020d0b4b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085cfb1174d5d" /><Relationship Type="http://schemas.openxmlformats.org/officeDocument/2006/relationships/footer" Target="/word/footer1.xml" Id="R4068020d0b4b4356" /></Relationships>
</file>