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05f464ef047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Reistad,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AMNOC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AMNOC AS</w:t>
      </w:r>
    </w:p>
    <w:sectPr>
      <w:headerReference xmlns:r="http://schemas.openxmlformats.org/officeDocument/2006/relationships" w:type="default" r:id="R41e0f8e8647b47bb"/>
      <w:footerReference xmlns:r="http://schemas.openxmlformats.org/officeDocument/2006/relationships" w:type="default" r:id="R014b392a96114c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AMNOC AS   ·   Org.nr 917 330 484   ·   Bråtasvingen 27   ·   3425 REISTAD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AMNOC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e0f8e8647b47bb" /><Relationship Type="http://schemas.openxmlformats.org/officeDocument/2006/relationships/footer" Target="/word/footer1.xml" Id="R014b392a96114cdb" /></Relationships>
</file>