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864958991645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Reistad,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AMNOC AS</w:t>
      </w:r>
    </w:p>
    <w:sectPr>
      <w:headerReference xmlns:r="http://schemas.openxmlformats.org/officeDocument/2006/relationships" w:type="default" r:id="R9744f1cbbb044c2d"/>
      <w:footerReference xmlns:r="http://schemas.openxmlformats.org/officeDocument/2006/relationships" w:type="default" r:id="R07085d7e1b65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AMNOC AS   ·   Org.nr 917 330 484   ·   Bråtasvingen 27   ·   3425 REISTAD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AMNOC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44f1cbbb044c2d" /><Relationship Type="http://schemas.openxmlformats.org/officeDocument/2006/relationships/footer" Target="/word/footer1.xml" Id="R07085d7e1b654334" /></Relationships>
</file>