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56110dd07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AS, org.nr 917 348 227,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0011e9e53b0d496b"/>
      <w:footerReference xmlns:r="http://schemas.openxmlformats.org/officeDocument/2006/relationships" w:type="default" r:id="R39c82fde2b9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e9e53b0d496b" /><Relationship Type="http://schemas.openxmlformats.org/officeDocument/2006/relationships/footer" Target="/word/footer1.xml" Id="R39c82fde2b9848b4" /></Relationships>
</file>