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8b0252b70640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STALFO AS.</w:t>
      </w:r>
    </w:p>
    <w:sectPr>
      <w:headerReference xmlns:r="http://schemas.openxmlformats.org/officeDocument/2006/relationships" w:type="default" r:id="Rc64ee928880348ef"/>
      <w:footerReference xmlns:r="http://schemas.openxmlformats.org/officeDocument/2006/relationships" w:type="default" r:id="R89812d2b4e094e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STALFO AS   ·   Org.nr 917 348 227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STALFO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4ee928880348ef" /><Relationship Type="http://schemas.openxmlformats.org/officeDocument/2006/relationships/footer" Target="/word/footer1.xml" Id="R89812d2b4e094efa" /></Relationships>
</file>