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66a64f99f048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STALFO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AS</w:t>
      </w:r>
    </w:p>
    <w:sectPr>
      <w:headerReference xmlns:r="http://schemas.openxmlformats.org/officeDocument/2006/relationships" w:type="default" r:id="Rdeb9e3c553754409"/>
      <w:footerReference xmlns:r="http://schemas.openxmlformats.org/officeDocument/2006/relationships" w:type="default" r:id="R9d6cae66780a40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AS   ·   Org.nr 917 348 227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b9e3c553754409" /><Relationship Type="http://schemas.openxmlformats.org/officeDocument/2006/relationships/footer" Target="/word/footer1.xml" Id="R9d6cae66780a40d9" /></Relationships>
</file>