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8ea4ba40b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NORDNORGE FINANS AS</w:t>
      </w:r>
    </w:p>
    <w:sectPr>
      <w:headerReference xmlns:r="http://schemas.openxmlformats.org/officeDocument/2006/relationships" w:type="default" r:id="Rd6f35986b1ba4ede"/>
      <w:footerReference xmlns:r="http://schemas.openxmlformats.org/officeDocument/2006/relationships" w:type="default" r:id="R941082f0c18a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35986b1ba4ede" /><Relationship Type="http://schemas.openxmlformats.org/officeDocument/2006/relationships/footer" Target="/word/footer1.xml" Id="R941082f0c18a4c3a" /></Relationships>
</file>