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5d4d63b2b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ITERATIV EIENDOM AS, org.nr 917 874 646,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c61df3151c7b4654"/>
      <w:footerReference xmlns:r="http://schemas.openxmlformats.org/officeDocument/2006/relationships" w:type="default" r:id="Rdd27c4e2f076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df3151c7b4654" /><Relationship Type="http://schemas.openxmlformats.org/officeDocument/2006/relationships/footer" Target="/word/footer1.xml" Id="Rdd27c4e2f076494f" /></Relationships>
</file>