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94a5d08f7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SØRLIA AS</w:t>
      </w:r>
    </w:p>
    <w:sectPr>
      <w:headerReference xmlns:r="http://schemas.openxmlformats.org/officeDocument/2006/relationships" w:type="default" r:id="R883e72f4e4b34f19"/>
      <w:footerReference xmlns:r="http://schemas.openxmlformats.org/officeDocument/2006/relationships" w:type="default" r:id="R3226cddb48d8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SØRLIA AS   ·   Org.nr 919 197 692   ·   Dyre Halses gate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e72f4e4b34f19" /><Relationship Type="http://schemas.openxmlformats.org/officeDocument/2006/relationships/footer" Target="/word/footer1.xml" Id="R3226cddb48d845ca" /></Relationships>
</file>