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4b3b02c63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HJELLEGJERDE INVEST AS</w:t>
      </w:r>
    </w:p>
    <w:sectPr>
      <w:headerReference xmlns:r="http://schemas.openxmlformats.org/officeDocument/2006/relationships" w:type="default" r:id="R3f23b0b6c5d04c13"/>
      <w:footerReference xmlns:r="http://schemas.openxmlformats.org/officeDocument/2006/relationships" w:type="default" r:id="Rc4092367aa0b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3b0b6c5d04c13" /><Relationship Type="http://schemas.openxmlformats.org/officeDocument/2006/relationships/footer" Target="/word/footer1.xml" Id="Rc4092367aa0b489e" /></Relationships>
</file>