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10c6c6cec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HJELLEGJERDE INVEST AS</w:t>
      </w:r>
    </w:p>
    <w:sectPr>
      <w:headerReference xmlns:r="http://schemas.openxmlformats.org/officeDocument/2006/relationships" w:type="default" r:id="R0cc1dc6f032a4d74"/>
      <w:footerReference xmlns:r="http://schemas.openxmlformats.org/officeDocument/2006/relationships" w:type="default" r:id="R087db22c0f27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1dc6f032a4d74" /><Relationship Type="http://schemas.openxmlformats.org/officeDocument/2006/relationships/footer" Target="/word/footer1.xml" Id="R087db22c0f274b67" /></Relationships>
</file>