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0d4f6d9d348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OBEL INVEST AS</w:t>
      </w:r>
    </w:p>
    <w:sectPr>
      <w:headerReference xmlns:r="http://schemas.openxmlformats.org/officeDocument/2006/relationships" w:type="default" r:id="Ra64b23d785f642f2"/>
      <w:footerReference xmlns:r="http://schemas.openxmlformats.org/officeDocument/2006/relationships" w:type="default" r:id="R20720537da0540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OBEL INVEST AS   ·   Org.nr 919 909 668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4b23d785f642f2" /><Relationship Type="http://schemas.openxmlformats.org/officeDocument/2006/relationships/footer" Target="/word/footer1.xml" Id="R20720537da05406a" /></Relationships>
</file>