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dd6dc8d244e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OCCASIONE BY OLAISEN AS.</w:t>
      </w:r>
    </w:p>
    <w:sectPr>
      <w:headerReference xmlns:r="http://schemas.openxmlformats.org/officeDocument/2006/relationships" w:type="default" r:id="Rf93de76cafd84e05"/>
      <w:footerReference xmlns:r="http://schemas.openxmlformats.org/officeDocument/2006/relationships" w:type="default" r:id="R50d1d4cbbb15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de76cafd84e05" /><Relationship Type="http://schemas.openxmlformats.org/officeDocument/2006/relationships/footer" Target="/word/footer1.xml" Id="R50d1d4cbbb15430a" /></Relationships>
</file>