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a5a1b23e3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c2dc4348c41e4"/>
      <w:footerReference xmlns:r="http://schemas.openxmlformats.org/officeDocument/2006/relationships" w:type="default" r:id="R287166ffd195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c2dc4348c41e4" /><Relationship Type="http://schemas.openxmlformats.org/officeDocument/2006/relationships/footer" Target="/word/footer1.xml" Id="R287166ffd1954e17" /></Relationships>
</file>